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00B5" w14:textId="77777777" w:rsidR="00484739" w:rsidRPr="00252E4A" w:rsidRDefault="001B4D6B" w:rsidP="00252E4A">
      <w:pPr>
        <w:jc w:val="center"/>
        <w:rPr>
          <w:rFonts w:ascii="Times New Roman" w:hAnsi="Times New Roman" w:cs="Times New Roman"/>
        </w:rPr>
      </w:pPr>
      <w:bookmarkStart w:id="0" w:name="_GoBack"/>
      <w:bookmarkEnd w:id="0"/>
      <w:r w:rsidRPr="00252E4A">
        <w:rPr>
          <w:rFonts w:ascii="Times New Roman" w:hAnsi="Times New Roman" w:cs="Times New Roman"/>
        </w:rPr>
        <w:t>Subin Rajendran</w:t>
      </w:r>
    </w:p>
    <w:p w14:paraId="0CCF13AC" w14:textId="77777777" w:rsidR="001B4D6B" w:rsidRPr="00252E4A" w:rsidRDefault="001B4D6B" w:rsidP="00252E4A">
      <w:pPr>
        <w:jc w:val="center"/>
        <w:rPr>
          <w:rFonts w:ascii="Times New Roman" w:hAnsi="Times New Roman" w:cs="Times New Roman"/>
        </w:rPr>
      </w:pPr>
      <w:r w:rsidRPr="00252E4A">
        <w:rPr>
          <w:rFonts w:ascii="Times New Roman" w:hAnsi="Times New Roman" w:cs="Times New Roman"/>
        </w:rPr>
        <w:t>Director of Science, Medicine and Agriculture</w:t>
      </w:r>
    </w:p>
    <w:p w14:paraId="7F3260F5" w14:textId="77777777" w:rsidR="001B4D6B" w:rsidRPr="00252E4A" w:rsidRDefault="003844E2" w:rsidP="00252E4A">
      <w:pPr>
        <w:jc w:val="center"/>
        <w:rPr>
          <w:rFonts w:ascii="Times New Roman" w:hAnsi="Times New Roman" w:cs="Times New Roman"/>
        </w:rPr>
      </w:pPr>
      <w:r>
        <w:rPr>
          <w:rFonts w:ascii="Times New Roman" w:hAnsi="Times New Roman" w:cs="Times New Roman"/>
        </w:rPr>
        <w:t>January to April</w:t>
      </w:r>
    </w:p>
    <w:p w14:paraId="4ABE8F0A" w14:textId="77777777" w:rsidR="001B4D6B" w:rsidRPr="00252E4A" w:rsidRDefault="00252E4A" w:rsidP="00252E4A">
      <w:pPr>
        <w:jc w:val="center"/>
        <w:rPr>
          <w:rFonts w:ascii="Times New Roman" w:hAnsi="Times New Roman" w:cs="Times New Roman"/>
        </w:rPr>
      </w:pPr>
      <w:r w:rsidRPr="00252E4A">
        <w:rPr>
          <w:rFonts w:ascii="Times New Roman" w:hAnsi="Times New Roman" w:cs="Times New Roman"/>
        </w:rPr>
        <w:t>Report</w:t>
      </w:r>
    </w:p>
    <w:p w14:paraId="0B824C2D" w14:textId="77777777" w:rsidR="00252E4A" w:rsidRPr="00252E4A" w:rsidRDefault="00252E4A" w:rsidP="00252E4A">
      <w:pPr>
        <w:jc w:val="center"/>
        <w:rPr>
          <w:rFonts w:ascii="Times New Roman" w:hAnsi="Times New Roman" w:cs="Times New Roman"/>
        </w:rPr>
      </w:pPr>
      <w:r w:rsidRPr="00252E4A">
        <w:rPr>
          <w:rFonts w:ascii="Times New Roman" w:hAnsi="Times New Roman" w:cs="Times New Roman"/>
        </w:rPr>
        <w:t>April 25</w:t>
      </w:r>
      <w:r w:rsidRPr="00252E4A">
        <w:rPr>
          <w:rFonts w:ascii="Times New Roman" w:hAnsi="Times New Roman" w:cs="Times New Roman"/>
          <w:vertAlign w:val="superscript"/>
        </w:rPr>
        <w:t>th</w:t>
      </w:r>
      <w:r w:rsidRPr="00252E4A">
        <w:rPr>
          <w:rFonts w:ascii="Times New Roman" w:hAnsi="Times New Roman" w:cs="Times New Roman"/>
        </w:rPr>
        <w:t>, 2019</w:t>
      </w:r>
    </w:p>
    <w:p w14:paraId="20B11026" w14:textId="77777777" w:rsidR="00252E4A" w:rsidRPr="0052097B" w:rsidRDefault="0052097B">
      <w:pPr>
        <w:rPr>
          <w:rFonts w:ascii="Times New Roman" w:hAnsi="Times New Roman" w:cs="Times New Roman"/>
          <w:b/>
        </w:rPr>
      </w:pPr>
      <w:r w:rsidRPr="0052097B">
        <w:rPr>
          <w:rFonts w:ascii="Times New Roman" w:hAnsi="Times New Roman" w:cs="Times New Roman"/>
          <w:b/>
        </w:rPr>
        <w:t>Internal</w:t>
      </w:r>
    </w:p>
    <w:p w14:paraId="43C54551" w14:textId="77777777" w:rsidR="003844E2" w:rsidRPr="00252E4A" w:rsidRDefault="003844E2" w:rsidP="003844E2">
      <w:pPr>
        <w:autoSpaceDE w:val="0"/>
        <w:autoSpaceDN w:val="0"/>
        <w:adjustRightInd w:val="0"/>
        <w:spacing w:line="360" w:lineRule="auto"/>
        <w:jc w:val="both"/>
        <w:rPr>
          <w:rFonts w:ascii="Times New Roman" w:hAnsi="Times New Roman" w:cs="Times New Roman"/>
          <w:b/>
        </w:rPr>
      </w:pPr>
      <w:r w:rsidRPr="00252E4A">
        <w:rPr>
          <w:rFonts w:ascii="Times New Roman" w:hAnsi="Times New Roman" w:cs="Times New Roman"/>
          <w:b/>
        </w:rPr>
        <w:t>Hiring committee: Office manager</w:t>
      </w:r>
    </w:p>
    <w:p w14:paraId="02010128" w14:textId="77777777" w:rsidR="003844E2" w:rsidRDefault="003844E2" w:rsidP="003844E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As part of the three-member hiring committee, candidate profiles were evaluated (February) followed by interview of three candidates. Following the interviews, and based on references, Shauna </w:t>
      </w:r>
      <w:proofErr w:type="spellStart"/>
      <w:r>
        <w:rPr>
          <w:rFonts w:ascii="Times New Roman" w:hAnsi="Times New Roman" w:cs="Times New Roman"/>
        </w:rPr>
        <w:t>DeGruchy</w:t>
      </w:r>
      <w:proofErr w:type="spellEnd"/>
      <w:r>
        <w:rPr>
          <w:rFonts w:ascii="Times New Roman" w:hAnsi="Times New Roman" w:cs="Times New Roman"/>
        </w:rPr>
        <w:t xml:space="preserve"> was hired for the position. Working the VP academic and VP external along the president on this process was productive and enriching for me as well.</w:t>
      </w:r>
    </w:p>
    <w:p w14:paraId="7B960F01" w14:textId="77777777" w:rsidR="003844E2" w:rsidRDefault="003844E2" w:rsidP="00252E4A">
      <w:pPr>
        <w:autoSpaceDE w:val="0"/>
        <w:autoSpaceDN w:val="0"/>
        <w:adjustRightInd w:val="0"/>
        <w:spacing w:line="360" w:lineRule="auto"/>
        <w:rPr>
          <w:rFonts w:ascii="Times New Roman" w:hAnsi="Times New Roman" w:cs="Times New Roman"/>
          <w:b/>
        </w:rPr>
      </w:pPr>
    </w:p>
    <w:p w14:paraId="46CA9167" w14:textId="77777777" w:rsidR="0052097B" w:rsidRDefault="0052097B" w:rsidP="00252E4A">
      <w:pPr>
        <w:autoSpaceDE w:val="0"/>
        <w:autoSpaceDN w:val="0"/>
        <w:adjustRightInd w:val="0"/>
        <w:spacing w:line="360" w:lineRule="auto"/>
        <w:rPr>
          <w:rFonts w:ascii="Times New Roman" w:hAnsi="Times New Roman" w:cs="Times New Roman"/>
          <w:b/>
        </w:rPr>
      </w:pPr>
      <w:r>
        <w:rPr>
          <w:rFonts w:ascii="Times New Roman" w:hAnsi="Times New Roman" w:cs="Times New Roman"/>
          <w:b/>
        </w:rPr>
        <w:t xml:space="preserve">Events and Programming: </w:t>
      </w:r>
    </w:p>
    <w:p w14:paraId="6438E685" w14:textId="77777777" w:rsidR="00252E4A" w:rsidRPr="00252E4A" w:rsidRDefault="00252E4A" w:rsidP="00252E4A">
      <w:pPr>
        <w:autoSpaceDE w:val="0"/>
        <w:autoSpaceDN w:val="0"/>
        <w:adjustRightInd w:val="0"/>
        <w:spacing w:line="360" w:lineRule="auto"/>
        <w:rPr>
          <w:rFonts w:ascii="Times New Roman" w:hAnsi="Times New Roman" w:cs="Times New Roman"/>
          <w:b/>
        </w:rPr>
      </w:pPr>
      <w:r w:rsidRPr="00252E4A">
        <w:rPr>
          <w:rFonts w:ascii="Times New Roman" w:hAnsi="Times New Roman" w:cs="Times New Roman"/>
          <w:b/>
        </w:rPr>
        <w:t>Lunch and learn event</w:t>
      </w:r>
      <w:r>
        <w:rPr>
          <w:rFonts w:ascii="Times New Roman" w:hAnsi="Times New Roman" w:cs="Times New Roman"/>
          <w:b/>
        </w:rPr>
        <w:t xml:space="preserve"> (Feb 15</w:t>
      </w:r>
      <w:r w:rsidRPr="00252E4A">
        <w:rPr>
          <w:rFonts w:ascii="Times New Roman" w:hAnsi="Times New Roman" w:cs="Times New Roman"/>
          <w:b/>
          <w:vertAlign w:val="superscript"/>
        </w:rPr>
        <w:t>th</w:t>
      </w:r>
      <w:r>
        <w:rPr>
          <w:rFonts w:ascii="Times New Roman" w:hAnsi="Times New Roman" w:cs="Times New Roman"/>
          <w:b/>
        </w:rPr>
        <w:t>)</w:t>
      </w:r>
      <w:r w:rsidRPr="00252E4A">
        <w:rPr>
          <w:rFonts w:ascii="Times New Roman" w:hAnsi="Times New Roman" w:cs="Times New Roman"/>
          <w:b/>
        </w:rPr>
        <w:t>:</w:t>
      </w:r>
    </w:p>
    <w:p w14:paraId="75F06ECE" w14:textId="77777777" w:rsidR="00252E4A" w:rsidRPr="00252E4A" w:rsidRDefault="00252E4A" w:rsidP="00252E4A">
      <w:pPr>
        <w:autoSpaceDE w:val="0"/>
        <w:autoSpaceDN w:val="0"/>
        <w:adjustRightInd w:val="0"/>
        <w:spacing w:line="360" w:lineRule="auto"/>
        <w:jc w:val="both"/>
        <w:rPr>
          <w:rFonts w:ascii="Times New Roman" w:hAnsi="Times New Roman" w:cs="Times New Roman"/>
        </w:rPr>
      </w:pPr>
      <w:r w:rsidRPr="00252E4A">
        <w:rPr>
          <w:rFonts w:ascii="Times New Roman" w:hAnsi="Times New Roman" w:cs="Times New Roman"/>
        </w:rPr>
        <w:tab/>
        <w:t xml:space="preserve">A lunch and learn was </w:t>
      </w:r>
      <w:r w:rsidR="003844E2">
        <w:rPr>
          <w:rFonts w:ascii="Times New Roman" w:hAnsi="Times New Roman" w:cs="Times New Roman"/>
        </w:rPr>
        <w:t>organized</w:t>
      </w:r>
      <w:r w:rsidRPr="00252E4A">
        <w:rPr>
          <w:rFonts w:ascii="Times New Roman" w:hAnsi="Times New Roman" w:cs="Times New Roman"/>
        </w:rPr>
        <w:t xml:space="preserve"> on Feb 15</w:t>
      </w:r>
      <w:r w:rsidRPr="00252E4A">
        <w:rPr>
          <w:rFonts w:ascii="Times New Roman" w:hAnsi="Times New Roman" w:cs="Times New Roman"/>
          <w:vertAlign w:val="superscript"/>
        </w:rPr>
        <w:t>th</w:t>
      </w:r>
      <w:r w:rsidRPr="00252E4A">
        <w:rPr>
          <w:rFonts w:ascii="Times New Roman" w:hAnsi="Times New Roman" w:cs="Times New Roman"/>
        </w:rPr>
        <w:t xml:space="preserve"> (jointly with</w:t>
      </w:r>
      <w:r>
        <w:rPr>
          <w:rFonts w:ascii="Times New Roman" w:hAnsi="Times New Roman" w:cs="Times New Roman"/>
        </w:rPr>
        <w:t xml:space="preserve"> CUPE3912</w:t>
      </w:r>
      <w:r w:rsidRPr="00252E4A">
        <w:rPr>
          <w:rFonts w:ascii="Times New Roman" w:hAnsi="Times New Roman" w:cs="Times New Roman"/>
        </w:rPr>
        <w:t xml:space="preserve">). The purpose of the event was to increase the awareness about CUPE3912 (and the collective agreement) in the campus </w:t>
      </w:r>
      <w:r>
        <w:rPr>
          <w:rFonts w:ascii="Times New Roman" w:hAnsi="Times New Roman" w:cs="Times New Roman"/>
        </w:rPr>
        <w:t>among</w:t>
      </w:r>
      <w:r w:rsidRPr="00252E4A">
        <w:rPr>
          <w:rFonts w:ascii="Times New Roman" w:hAnsi="Times New Roman" w:cs="Times New Roman"/>
        </w:rPr>
        <w:t xml:space="preserve"> graduate </w:t>
      </w:r>
      <w:r>
        <w:rPr>
          <w:rFonts w:ascii="Times New Roman" w:hAnsi="Times New Roman" w:cs="Times New Roman"/>
        </w:rPr>
        <w:t xml:space="preserve">student </w:t>
      </w:r>
      <w:r w:rsidRPr="00252E4A">
        <w:rPr>
          <w:rFonts w:ascii="Times New Roman" w:hAnsi="Times New Roman" w:cs="Times New Roman"/>
        </w:rPr>
        <w:t xml:space="preserve">community, collecting feedback from members and increase student teaching assistant involvement in CUPE3912. The lunch and learn was also seen as an opportunity to engage with CUPE3912 </w:t>
      </w:r>
      <w:r>
        <w:rPr>
          <w:rFonts w:ascii="Times New Roman" w:hAnsi="Times New Roman" w:cs="Times New Roman"/>
        </w:rPr>
        <w:t>graduate students</w:t>
      </w:r>
      <w:r w:rsidRPr="00252E4A">
        <w:rPr>
          <w:rFonts w:ascii="Times New Roman" w:hAnsi="Times New Roman" w:cs="Times New Roman"/>
        </w:rPr>
        <w:t xml:space="preserve"> from different faculties and assign TA representatives. The event was attended from a </w:t>
      </w:r>
      <w:r>
        <w:rPr>
          <w:rFonts w:ascii="Times New Roman" w:hAnsi="Times New Roman" w:cs="Times New Roman"/>
        </w:rPr>
        <w:t>wide</w:t>
      </w:r>
      <w:r w:rsidRPr="00252E4A">
        <w:rPr>
          <w:rFonts w:ascii="Times New Roman" w:hAnsi="Times New Roman" w:cs="Times New Roman"/>
        </w:rPr>
        <w:t xml:space="preserve"> variety of different departments and faculties (Engineering, Management, Social Sciences and Science). The attendees also provided feedback regarding TA pay issues, communication gaps with the union, additional hours, and inclusivity in the departments.</w:t>
      </w:r>
    </w:p>
    <w:p w14:paraId="23D7C3A8" w14:textId="77777777" w:rsidR="003844E2" w:rsidRDefault="00252E4A" w:rsidP="003844E2">
      <w:pPr>
        <w:autoSpaceDE w:val="0"/>
        <w:autoSpaceDN w:val="0"/>
        <w:adjustRightInd w:val="0"/>
        <w:spacing w:line="360" w:lineRule="auto"/>
        <w:jc w:val="both"/>
        <w:rPr>
          <w:rFonts w:ascii="Times New Roman" w:hAnsi="Times New Roman" w:cs="Times New Roman"/>
        </w:rPr>
      </w:pPr>
      <w:r w:rsidRPr="00252E4A">
        <w:rPr>
          <w:rFonts w:ascii="Times New Roman" w:hAnsi="Times New Roman" w:cs="Times New Roman"/>
        </w:rPr>
        <w:tab/>
        <w:t xml:space="preserve">Members suggested that better communication through the departmental level is necessary to ensure better connectivity. Attending TA orientation in different departments was suggested as one of the solutions to raise awareness among the new and incoming </w:t>
      </w:r>
      <w:proofErr w:type="spellStart"/>
      <w:r w:rsidRPr="00252E4A">
        <w:rPr>
          <w:rFonts w:ascii="Times New Roman" w:hAnsi="Times New Roman" w:cs="Times New Roman"/>
        </w:rPr>
        <w:t>TAs.</w:t>
      </w:r>
      <w:proofErr w:type="spellEnd"/>
      <w:r w:rsidRPr="00252E4A">
        <w:rPr>
          <w:rFonts w:ascii="Times New Roman" w:hAnsi="Times New Roman" w:cs="Times New Roman"/>
        </w:rPr>
        <w:t xml:space="preserve"> Decentralizing communications from CUPE 3912 was also suggested, with more communications directed preferably from departmental TA coordinators. It was also mentioned that accessing (navigating) information about TA opportunities through the CUPE3912 website was found to be difficult for some attendees.</w:t>
      </w:r>
      <w:r>
        <w:rPr>
          <w:rFonts w:ascii="Times New Roman" w:hAnsi="Times New Roman" w:cs="Times New Roman"/>
        </w:rPr>
        <w:t xml:space="preserve"> All the help provide by the DAGS president in facilitating and arranging this event is acknowledged.</w:t>
      </w:r>
    </w:p>
    <w:p w14:paraId="2779D063" w14:textId="77777777" w:rsidR="003844E2" w:rsidRPr="003844E2" w:rsidRDefault="003844E2" w:rsidP="003844E2">
      <w:pPr>
        <w:autoSpaceDE w:val="0"/>
        <w:autoSpaceDN w:val="0"/>
        <w:adjustRightInd w:val="0"/>
        <w:spacing w:line="360" w:lineRule="auto"/>
        <w:jc w:val="both"/>
        <w:rPr>
          <w:rFonts w:ascii="Times New Roman" w:hAnsi="Times New Roman" w:cs="Times New Roman"/>
          <w:b/>
        </w:rPr>
      </w:pPr>
      <w:r w:rsidRPr="003844E2">
        <w:rPr>
          <w:rFonts w:ascii="Times New Roman" w:hAnsi="Times New Roman" w:cs="Times New Roman"/>
          <w:b/>
        </w:rPr>
        <w:t>Graduate student conference</w:t>
      </w:r>
    </w:p>
    <w:p w14:paraId="073C1CF7" w14:textId="77777777" w:rsidR="003844E2" w:rsidRDefault="003844E2" w:rsidP="003844E2">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ab/>
        <w:t>Assisted in organizing the graduate student conference. The attendance from science disciplines were relatively lower than expected. Promotions and emails were sent to individual department representatives. Promotions were also put up in notice boards. Increased engagement with departments</w:t>
      </w:r>
      <w:r w:rsidR="00651B16">
        <w:rPr>
          <w:rFonts w:ascii="Times New Roman" w:hAnsi="Times New Roman" w:cs="Times New Roman"/>
        </w:rPr>
        <w:t xml:space="preserve"> very early is necessary</w:t>
      </w:r>
      <w:r>
        <w:rPr>
          <w:rFonts w:ascii="Times New Roman" w:hAnsi="Times New Roman" w:cs="Times New Roman"/>
        </w:rPr>
        <w:t xml:space="preserve">, especially the faculty (supervisors) to encourage graduate student participation in local conferences.  </w:t>
      </w:r>
    </w:p>
    <w:p w14:paraId="282FEFA5" w14:textId="77777777" w:rsidR="0052097B" w:rsidRPr="0052097B" w:rsidRDefault="0052097B" w:rsidP="003844E2">
      <w:pPr>
        <w:autoSpaceDE w:val="0"/>
        <w:autoSpaceDN w:val="0"/>
        <w:adjustRightInd w:val="0"/>
        <w:spacing w:line="360" w:lineRule="auto"/>
        <w:jc w:val="both"/>
        <w:rPr>
          <w:rFonts w:ascii="Times New Roman" w:hAnsi="Times New Roman" w:cs="Times New Roman"/>
          <w:b/>
        </w:rPr>
      </w:pPr>
      <w:r w:rsidRPr="0052097B">
        <w:rPr>
          <w:rFonts w:ascii="Times New Roman" w:hAnsi="Times New Roman" w:cs="Times New Roman"/>
          <w:b/>
        </w:rPr>
        <w:t>Mental Health Week</w:t>
      </w:r>
    </w:p>
    <w:p w14:paraId="52096475" w14:textId="77777777" w:rsidR="0052097B" w:rsidRDefault="0052097B" w:rsidP="00651B16">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Assisted the president in arranging events for the mental health week. Promoted the event and encouraged attendance from the other graduate student members in the faculty of science, especially the department of chemistry.</w:t>
      </w:r>
      <w:r w:rsidR="00CE38CC">
        <w:rPr>
          <w:rFonts w:ascii="Times New Roman" w:hAnsi="Times New Roman" w:cs="Times New Roman"/>
        </w:rPr>
        <w:t xml:space="preserve"> </w:t>
      </w:r>
    </w:p>
    <w:p w14:paraId="4D5FBC56" w14:textId="77777777" w:rsidR="00862D87" w:rsidRDefault="00862D87" w:rsidP="00651B16">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Increased focus should be placed at the departmental levels to ensure that faculty and graduate students are aware of mental health concerns for graduate students.</w:t>
      </w:r>
    </w:p>
    <w:p w14:paraId="6CC9154B" w14:textId="77777777" w:rsidR="003844E2" w:rsidRDefault="003844E2" w:rsidP="00252E4A">
      <w:pPr>
        <w:autoSpaceDE w:val="0"/>
        <w:autoSpaceDN w:val="0"/>
        <w:adjustRightInd w:val="0"/>
        <w:spacing w:line="360" w:lineRule="auto"/>
        <w:jc w:val="both"/>
        <w:rPr>
          <w:rFonts w:ascii="Times New Roman" w:hAnsi="Times New Roman" w:cs="Times New Roman"/>
        </w:rPr>
      </w:pPr>
    </w:p>
    <w:p w14:paraId="7942C738" w14:textId="77777777" w:rsidR="00CE38CC" w:rsidRPr="004B36A8" w:rsidRDefault="00FC5E1E" w:rsidP="00252E4A">
      <w:pPr>
        <w:autoSpaceDE w:val="0"/>
        <w:autoSpaceDN w:val="0"/>
        <w:adjustRightInd w:val="0"/>
        <w:spacing w:line="360" w:lineRule="auto"/>
        <w:jc w:val="both"/>
        <w:rPr>
          <w:rFonts w:ascii="Times New Roman" w:hAnsi="Times New Roman" w:cs="Times New Roman"/>
        </w:rPr>
      </w:pPr>
      <w:r w:rsidRPr="00FC5E1E">
        <w:rPr>
          <w:rFonts w:ascii="Times New Roman" w:hAnsi="Times New Roman" w:cs="Times New Roman"/>
          <w:b/>
        </w:rPr>
        <w:t>External relations</w:t>
      </w:r>
      <w:r>
        <w:rPr>
          <w:rFonts w:ascii="Times New Roman" w:hAnsi="Times New Roman" w:cs="Times New Roman"/>
        </w:rPr>
        <w:t>:</w:t>
      </w:r>
    </w:p>
    <w:p w14:paraId="11E19B9E" w14:textId="77777777" w:rsidR="00252E4A" w:rsidRPr="003844E2" w:rsidRDefault="00252E4A" w:rsidP="00252E4A">
      <w:pPr>
        <w:autoSpaceDE w:val="0"/>
        <w:autoSpaceDN w:val="0"/>
        <w:adjustRightInd w:val="0"/>
        <w:spacing w:line="360" w:lineRule="auto"/>
        <w:jc w:val="both"/>
        <w:rPr>
          <w:rFonts w:ascii="Times New Roman" w:hAnsi="Times New Roman" w:cs="Times New Roman"/>
          <w:b/>
        </w:rPr>
      </w:pPr>
      <w:r w:rsidRPr="003844E2">
        <w:rPr>
          <w:rFonts w:ascii="Times New Roman" w:hAnsi="Times New Roman" w:cs="Times New Roman"/>
          <w:b/>
        </w:rPr>
        <w:t xml:space="preserve">Meetings with FGS, </w:t>
      </w:r>
      <w:r w:rsidR="00FC5E1E">
        <w:rPr>
          <w:rFonts w:ascii="Times New Roman" w:hAnsi="Times New Roman" w:cs="Times New Roman"/>
          <w:b/>
        </w:rPr>
        <w:t xml:space="preserve">CUPE3912, </w:t>
      </w:r>
      <w:r w:rsidR="00CE38CC">
        <w:rPr>
          <w:rFonts w:ascii="Times New Roman" w:hAnsi="Times New Roman" w:cs="Times New Roman"/>
          <w:b/>
        </w:rPr>
        <w:t xml:space="preserve">CFS NS- AGM, </w:t>
      </w:r>
      <w:r w:rsidRPr="003844E2">
        <w:rPr>
          <w:rFonts w:ascii="Times New Roman" w:hAnsi="Times New Roman" w:cs="Times New Roman"/>
          <w:b/>
        </w:rPr>
        <w:t xml:space="preserve">DFA and </w:t>
      </w:r>
      <w:r w:rsidR="003844E2" w:rsidRPr="003844E2">
        <w:rPr>
          <w:rFonts w:ascii="Times New Roman" w:hAnsi="Times New Roman" w:cs="Times New Roman"/>
          <w:b/>
        </w:rPr>
        <w:t>SURGE</w:t>
      </w:r>
    </w:p>
    <w:p w14:paraId="171BC202" w14:textId="77777777" w:rsidR="00FC5E1E" w:rsidRDefault="00FC5E1E" w:rsidP="00CE38CC">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Represented graduate student interests in meetings with the FGS. Attended FGS faculty council. Resources such as MITACS internship opportunities were relayed to graduate student members in the faculty. </w:t>
      </w:r>
    </w:p>
    <w:p w14:paraId="1EEE96C1" w14:textId="77777777" w:rsidR="00CE38CC" w:rsidRDefault="00CE38CC" w:rsidP="00651B16">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SURGE (sandbox) was contacted and communicated to better serve graduate student interests. Courses designed for graduate students was made as suggestion. There is a significant lack of available graduate level courses in the faculty of Science. More emphasis needs to be done in this regard in the future.</w:t>
      </w:r>
    </w:p>
    <w:p w14:paraId="421A1D4A" w14:textId="77777777" w:rsidR="00862D87" w:rsidRDefault="00FC5E1E" w:rsidP="00862D87">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Constant emphasis was placed on graduate student representation in various levels of departmental and faculty level </w:t>
      </w:r>
      <w:r w:rsidR="00CE38CC">
        <w:rPr>
          <w:rFonts w:ascii="Times New Roman" w:hAnsi="Times New Roman" w:cs="Times New Roman"/>
        </w:rPr>
        <w:t>committees</w:t>
      </w:r>
      <w:r w:rsidR="00862D87">
        <w:rPr>
          <w:rFonts w:ascii="Times New Roman" w:hAnsi="Times New Roman" w:cs="Times New Roman"/>
        </w:rPr>
        <w:t xml:space="preserve"> during meetings with</w:t>
      </w:r>
      <w:r>
        <w:rPr>
          <w:rFonts w:ascii="Times New Roman" w:hAnsi="Times New Roman" w:cs="Times New Roman"/>
        </w:rPr>
        <w:t xml:space="preserve"> </w:t>
      </w:r>
      <w:r w:rsidR="00862D87">
        <w:rPr>
          <w:rFonts w:ascii="Times New Roman" w:hAnsi="Times New Roman" w:cs="Times New Roman"/>
        </w:rPr>
        <w:t>FGS and DFA.</w:t>
      </w:r>
      <w:r>
        <w:rPr>
          <w:rFonts w:ascii="Times New Roman" w:hAnsi="Times New Roman" w:cs="Times New Roman"/>
        </w:rPr>
        <w:t xml:space="preserve"> </w:t>
      </w:r>
    </w:p>
    <w:p w14:paraId="7EE27C0B" w14:textId="77777777" w:rsidR="004B36A8" w:rsidRDefault="004B36A8" w:rsidP="00252E4A">
      <w:pPr>
        <w:autoSpaceDE w:val="0"/>
        <w:autoSpaceDN w:val="0"/>
        <w:adjustRightInd w:val="0"/>
        <w:spacing w:line="360" w:lineRule="auto"/>
        <w:jc w:val="both"/>
        <w:rPr>
          <w:rFonts w:ascii="Times New Roman" w:hAnsi="Times New Roman" w:cs="Times New Roman"/>
          <w:b/>
        </w:rPr>
      </w:pPr>
    </w:p>
    <w:p w14:paraId="51BD9BDE" w14:textId="77777777" w:rsidR="004B36A8" w:rsidRDefault="004B36A8" w:rsidP="00252E4A">
      <w:pPr>
        <w:autoSpaceDE w:val="0"/>
        <w:autoSpaceDN w:val="0"/>
        <w:adjustRightInd w:val="0"/>
        <w:spacing w:line="360" w:lineRule="auto"/>
        <w:jc w:val="both"/>
        <w:rPr>
          <w:rFonts w:ascii="Times New Roman" w:hAnsi="Times New Roman" w:cs="Times New Roman"/>
          <w:b/>
        </w:rPr>
      </w:pPr>
    </w:p>
    <w:p w14:paraId="721186CF" w14:textId="77777777" w:rsidR="00252E4A" w:rsidRPr="00CE38CC" w:rsidRDefault="00CE38CC" w:rsidP="00252E4A">
      <w:pPr>
        <w:autoSpaceDE w:val="0"/>
        <w:autoSpaceDN w:val="0"/>
        <w:adjustRightInd w:val="0"/>
        <w:spacing w:line="360" w:lineRule="auto"/>
        <w:jc w:val="both"/>
        <w:rPr>
          <w:rFonts w:ascii="Times New Roman" w:hAnsi="Times New Roman" w:cs="Times New Roman"/>
          <w:b/>
        </w:rPr>
      </w:pPr>
      <w:r w:rsidRPr="00CE38CC">
        <w:rPr>
          <w:rFonts w:ascii="Times New Roman" w:hAnsi="Times New Roman" w:cs="Times New Roman"/>
          <w:b/>
        </w:rPr>
        <w:t>Acknowledgements:</w:t>
      </w:r>
    </w:p>
    <w:p w14:paraId="256DBA5F" w14:textId="77777777" w:rsidR="00CE38CC" w:rsidRDefault="00CE38CC" w:rsidP="00651B16">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It was a pleasure working with </w:t>
      </w:r>
      <w:proofErr w:type="spellStart"/>
      <w:r>
        <w:rPr>
          <w:rFonts w:ascii="Times New Roman" w:hAnsi="Times New Roman" w:cs="Times New Roman"/>
        </w:rPr>
        <w:t>Kaitynne</w:t>
      </w:r>
      <w:proofErr w:type="spellEnd"/>
      <w:r>
        <w:rPr>
          <w:rFonts w:ascii="Times New Roman" w:hAnsi="Times New Roman" w:cs="Times New Roman"/>
        </w:rPr>
        <w:t xml:space="preserve">, Adebayo, Maxine, Laura and Jay. </w:t>
      </w:r>
      <w:r w:rsidR="00651B16">
        <w:rPr>
          <w:rFonts w:ascii="Times New Roman" w:hAnsi="Times New Roman" w:cs="Times New Roman"/>
        </w:rPr>
        <w:t xml:space="preserve">Their efforts inspired </w:t>
      </w:r>
      <w:r w:rsidR="00DF0C32">
        <w:rPr>
          <w:rFonts w:ascii="Times New Roman" w:hAnsi="Times New Roman" w:cs="Times New Roman"/>
        </w:rPr>
        <w:t>me to run for this position.</w:t>
      </w:r>
    </w:p>
    <w:p w14:paraId="7D939C0F" w14:textId="77777777" w:rsidR="00651B16" w:rsidRDefault="00651B16" w:rsidP="00651B16">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Department level counselors and graduate society presidents have a very significant role to play in the success of DAGS. The endeavors of Joseph </w:t>
      </w:r>
      <w:proofErr w:type="spellStart"/>
      <w:r>
        <w:rPr>
          <w:rFonts w:ascii="Times New Roman" w:hAnsi="Times New Roman" w:cs="Times New Roman"/>
        </w:rPr>
        <w:t>T</w:t>
      </w:r>
      <w:r w:rsidR="00DF0C32">
        <w:rPr>
          <w:rFonts w:ascii="Times New Roman" w:hAnsi="Times New Roman" w:cs="Times New Roman"/>
        </w:rPr>
        <w:t>a</w:t>
      </w:r>
      <w:r>
        <w:rPr>
          <w:rFonts w:ascii="Times New Roman" w:hAnsi="Times New Roman" w:cs="Times New Roman"/>
        </w:rPr>
        <w:t>ssone</w:t>
      </w:r>
      <w:proofErr w:type="spellEnd"/>
      <w:r>
        <w:rPr>
          <w:rFonts w:ascii="Times New Roman" w:hAnsi="Times New Roman" w:cs="Times New Roman"/>
        </w:rPr>
        <w:t xml:space="preserve"> and Kasper Mac</w:t>
      </w:r>
      <w:r w:rsidR="00DF0C32">
        <w:rPr>
          <w:rFonts w:ascii="Times New Roman" w:hAnsi="Times New Roman" w:cs="Times New Roman"/>
        </w:rPr>
        <w:t>au</w:t>
      </w:r>
      <w:r>
        <w:rPr>
          <w:rFonts w:ascii="Times New Roman" w:hAnsi="Times New Roman" w:cs="Times New Roman"/>
        </w:rPr>
        <w:t>l</w:t>
      </w:r>
      <w:r w:rsidR="00DF0C32">
        <w:rPr>
          <w:rFonts w:ascii="Times New Roman" w:hAnsi="Times New Roman" w:cs="Times New Roman"/>
        </w:rPr>
        <w:t>a</w:t>
      </w:r>
      <w:r>
        <w:rPr>
          <w:rFonts w:ascii="Times New Roman" w:hAnsi="Times New Roman" w:cs="Times New Roman"/>
        </w:rPr>
        <w:t>y has to be appreciated</w:t>
      </w:r>
      <w:r w:rsidR="00DF0C32">
        <w:rPr>
          <w:rFonts w:ascii="Times New Roman" w:hAnsi="Times New Roman" w:cs="Times New Roman"/>
        </w:rPr>
        <w:t>.</w:t>
      </w:r>
    </w:p>
    <w:p w14:paraId="22D6EB94" w14:textId="77777777" w:rsidR="00252E4A" w:rsidRPr="00252E4A" w:rsidRDefault="00252E4A" w:rsidP="00252E4A">
      <w:pPr>
        <w:autoSpaceDE w:val="0"/>
        <w:autoSpaceDN w:val="0"/>
        <w:adjustRightInd w:val="0"/>
        <w:spacing w:line="360" w:lineRule="auto"/>
        <w:jc w:val="both"/>
        <w:rPr>
          <w:rFonts w:ascii="Times New Roman" w:hAnsi="Times New Roman" w:cs="Times New Roman"/>
        </w:rPr>
      </w:pPr>
    </w:p>
    <w:p w14:paraId="2A18579F" w14:textId="77777777" w:rsidR="00252E4A" w:rsidRPr="00252E4A" w:rsidRDefault="00252E4A">
      <w:pPr>
        <w:rPr>
          <w:rFonts w:ascii="Times New Roman" w:hAnsi="Times New Roman" w:cs="Times New Roman"/>
        </w:rPr>
      </w:pPr>
    </w:p>
    <w:sectPr w:rsidR="00252E4A" w:rsidRPr="00252E4A" w:rsidSect="0063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6B"/>
    <w:rsid w:val="0002132A"/>
    <w:rsid w:val="00034FC4"/>
    <w:rsid w:val="00124CE8"/>
    <w:rsid w:val="001340A6"/>
    <w:rsid w:val="00165393"/>
    <w:rsid w:val="001B4D6B"/>
    <w:rsid w:val="001C5D6F"/>
    <w:rsid w:val="00252E4A"/>
    <w:rsid w:val="003844E2"/>
    <w:rsid w:val="003A69FC"/>
    <w:rsid w:val="00491A2D"/>
    <w:rsid w:val="004B36A8"/>
    <w:rsid w:val="0052097B"/>
    <w:rsid w:val="006359FE"/>
    <w:rsid w:val="00647FBF"/>
    <w:rsid w:val="00651B16"/>
    <w:rsid w:val="00692B24"/>
    <w:rsid w:val="006E609D"/>
    <w:rsid w:val="00740544"/>
    <w:rsid w:val="00862D87"/>
    <w:rsid w:val="00984067"/>
    <w:rsid w:val="00B42CFE"/>
    <w:rsid w:val="00C5442A"/>
    <w:rsid w:val="00CE38CC"/>
    <w:rsid w:val="00D6344F"/>
    <w:rsid w:val="00D65D41"/>
    <w:rsid w:val="00DF0C32"/>
    <w:rsid w:val="00E14C0F"/>
    <w:rsid w:val="00E75F9B"/>
    <w:rsid w:val="00F9626F"/>
    <w:rsid w:val="00FC5E1E"/>
    <w:rsid w:val="00FC72C2"/>
    <w:rsid w:val="00FD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D171"/>
  <w15:chartTrackingRefBased/>
  <w15:docId w15:val="{CD0EF3D9-13B8-9F4D-A342-CC51153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C5442A"/>
    <w:pPr>
      <w:ind w:left="480" w:hanging="480"/>
      <w:jc w:val="both"/>
    </w:pPr>
    <w:rPr>
      <w:rFonts w:ascii="Times New Roman" w:hAnsi="Times New Roman" w:cs="Times New Roman"/>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Subin Raj</dc:creator>
  <cp:keywords/>
  <dc:description/>
  <cp:lastModifiedBy>Kitlynne</cp:lastModifiedBy>
  <cp:revision>2</cp:revision>
  <dcterms:created xsi:type="dcterms:W3CDTF">2019-04-25T20:26:00Z</dcterms:created>
  <dcterms:modified xsi:type="dcterms:W3CDTF">2019-04-25T20:26:00Z</dcterms:modified>
</cp:coreProperties>
</file>