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Wednesday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June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22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In-Person/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Microsoft Teams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CALL TO ORDER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Community Representative positions - Update regarding position descriptions, establish application requirements and timeline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Representative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Senate Caucus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G</w:t>
      </w:r>
      <w:r>
        <w:rPr>
          <w:rFonts w:ascii="Calibri" w:cs="Calibri" w:hAnsi="Calibri" w:eastAsia="Calibri"/>
          <w:color w:val="000000"/>
          <w:rtl w:val="0"/>
          <w:lang w:val="pt-PT"/>
        </w:rPr>
        <w:t xml:space="preserve">overnance </w:t>
      </w:r>
      <w:r>
        <w:rPr>
          <w:rFonts w:ascii="Calibri" w:cs="Calibri" w:hAnsi="Calibri" w:eastAsia="Calibri"/>
          <w:color w:val="000000"/>
          <w:rtl w:val="0"/>
          <w:lang w:val="en-US"/>
        </w:rPr>
        <w:t>C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ommittee </w:t>
      </w:r>
      <w:r>
        <w:rPr>
          <w:rFonts w:ascii="Calibri" w:cs="Calibri" w:hAnsi="Calibri" w:eastAsia="Calibri"/>
          <w:color w:val="000000"/>
          <w:rtl w:val="0"/>
          <w:lang w:val="en-US"/>
        </w:rPr>
        <w:t>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Erik Nelson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Aleks Budarick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Ali Keyvandarian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Fatemeh Rahbari Manesh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Jianan Lin</w:t>
      </w:r>
      <w:r>
        <w:rPr>
          <w:rFonts w:ascii="Calibri" w:cs="Calibri" w:hAnsi="Calibri" w:eastAsia="Calibri"/>
          <w:rtl w:val="0"/>
          <w:lang w:val="en-US"/>
        </w:rPr>
        <w:t xml:space="preserve"> (Travel)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Jianan Lin</w:t>
      </w:r>
      <w:r>
        <w:rPr>
          <w:rFonts w:ascii="Calibri" w:cs="Calibri" w:hAnsi="Calibri" w:eastAsia="Calibri"/>
          <w:rtl w:val="0"/>
          <w:lang w:val="en-US"/>
        </w:rPr>
        <w:t xml:space="preserve"> (Professional Development)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Krista Collier-Jarvis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Mahya Ghaffari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>Morteza Hajati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Sajjad Fanaee</w:t>
      </w: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